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0CD" w:rsidRDefault="007670CD" w:rsidP="007670CD">
      <w:pPr>
        <w:jc w:val="center"/>
      </w:pPr>
      <w:r>
        <w:t>BORSA DI RICERCA</w:t>
      </w:r>
    </w:p>
    <w:p w:rsidR="007670CD" w:rsidRDefault="007670CD" w:rsidP="007670CD">
      <w:pPr>
        <w:jc w:val="center"/>
      </w:pPr>
      <w:r>
        <w:t>“CHIRURGIA DEI PICCOLI ANIMALI”</w:t>
      </w:r>
    </w:p>
    <w:p w:rsidR="007670CD" w:rsidRDefault="007670CD" w:rsidP="007670CD">
      <w:pPr>
        <w:jc w:val="center"/>
      </w:pPr>
      <w:r>
        <w:t>OGGETTO DELLA RICERCA</w:t>
      </w:r>
    </w:p>
    <w:p w:rsidR="007670CD" w:rsidRDefault="007670CD" w:rsidP="000F169F"/>
    <w:p w:rsidR="000F169F" w:rsidRDefault="000F169F" w:rsidP="000F169F">
      <w:r>
        <w:t xml:space="preserve">Il piotorace nei gatti e nei cani di piccola taglia viene gestito di routine, almeno inizialmente, con il posizionamento del tubo toracico associato alla somministrazione sistemica di antimicrobici. Tradizionalmente, per il drenaggio di materiale </w:t>
      </w:r>
      <w:r w:rsidR="003A385C">
        <w:t>denso</w:t>
      </w:r>
      <w:r>
        <w:t xml:space="preserve">, dallo spazio pleurico sono stati utilizzati di preferenza i tubi </w:t>
      </w:r>
      <w:proofErr w:type="spellStart"/>
      <w:r>
        <w:t>toracostomici</w:t>
      </w:r>
      <w:proofErr w:type="spellEnd"/>
      <w:r>
        <w:t xml:space="preserve"> di tipo a </w:t>
      </w:r>
      <w:proofErr w:type="spellStart"/>
      <w:r>
        <w:t>trocar</w:t>
      </w:r>
      <w:proofErr w:type="spellEnd"/>
      <w:r>
        <w:t xml:space="preserve"> di grande diametro. Negli ultimi anni, l'uso di drenaggi toracici filoguidati di piccolo diametro è aumentato sia nei piccoli animali che nell'uomo. Pochi studi hanno evidenziato l'efficacia dei tubi </w:t>
      </w:r>
      <w:proofErr w:type="spellStart"/>
      <w:r>
        <w:t>toracostomici</w:t>
      </w:r>
      <w:proofErr w:type="spellEnd"/>
      <w:r>
        <w:t xml:space="preserve"> filoguidati di piccolo diametro.</w:t>
      </w:r>
      <w:r w:rsidR="00B5166D">
        <w:t xml:space="preserve"> Questo utilizzo prevede una più rapida applicazione e non necessita di una anestesia profonda pari a quella nece</w:t>
      </w:r>
      <w:r w:rsidR="0062444D">
        <w:t>s</w:t>
      </w:r>
      <w:r w:rsidR="00B5166D">
        <w:t xml:space="preserve">saria per l’utilizzo dei tubi di tipo </w:t>
      </w:r>
      <w:proofErr w:type="spellStart"/>
      <w:r w:rsidR="00B5166D">
        <w:t>trocar</w:t>
      </w:r>
      <w:proofErr w:type="spellEnd"/>
      <w:r w:rsidR="00B5166D">
        <w:t>.</w:t>
      </w:r>
    </w:p>
    <w:p w:rsidR="000F169F" w:rsidRDefault="000F169F" w:rsidP="000F169F">
      <w:r>
        <w:t>Lo scopo di quest</w:t>
      </w:r>
      <w:r w:rsidR="008B622E">
        <w:t>a</w:t>
      </w:r>
      <w:r>
        <w:t xml:space="preserve"> </w:t>
      </w:r>
      <w:r w:rsidR="008B622E">
        <w:t>borsa</w:t>
      </w:r>
      <w:r>
        <w:t xml:space="preserve"> sarà quello di raccogliere i casi di piotorace </w:t>
      </w:r>
      <w:r w:rsidR="00F27287">
        <w:t>nei gatti</w:t>
      </w:r>
      <w:bookmarkStart w:id="0" w:name="_GoBack"/>
      <w:bookmarkEnd w:id="0"/>
      <w:r>
        <w:t xml:space="preserve"> e in cani di piccola taglia afferenti all’OVU</w:t>
      </w:r>
      <w:r w:rsidR="00B5166D">
        <w:t xml:space="preserve">, </w:t>
      </w:r>
      <w:r>
        <w:t xml:space="preserve">sui quali sarà possibile utilizzare i drenaggi </w:t>
      </w:r>
      <w:proofErr w:type="spellStart"/>
      <w:r>
        <w:t>toracostomici</w:t>
      </w:r>
      <w:proofErr w:type="spellEnd"/>
      <w:r>
        <w:t xml:space="preserve"> di piccolo calibro filoguidati </w:t>
      </w:r>
      <w:r w:rsidR="00B5166D">
        <w:t>per</w:t>
      </w:r>
      <w:r>
        <w:t xml:space="preserve"> poter</w:t>
      </w:r>
      <w:r w:rsidR="00B5166D">
        <w:t>ne</w:t>
      </w:r>
      <w:r>
        <w:t xml:space="preserve"> descrivere a posteriori l’efficacia, la sicurezza e l’esito di tale utilizzo terapeutico</w:t>
      </w:r>
      <w:r w:rsidR="00B5166D">
        <w:t>. Inoltre si raccoglieranno anche casi di animali con patologie addominali per poter</w:t>
      </w:r>
      <w:r w:rsidR="008B622E">
        <w:t xml:space="preserve"> ipotizzare una</w:t>
      </w:r>
      <w:r w:rsidR="00B5166D">
        <w:t xml:space="preserve"> trasla</w:t>
      </w:r>
      <w:r w:rsidR="008B622E">
        <w:t>zione di</w:t>
      </w:r>
      <w:r w:rsidR="00B5166D">
        <w:t xml:space="preserve"> utilizzo di tali tubi anche alla cavità addominale e verificarne la effettiva validità di utilizzo.</w:t>
      </w:r>
    </w:p>
    <w:p w:rsidR="007670CD" w:rsidRDefault="007670CD" w:rsidP="000F169F"/>
    <w:p w:rsidR="007670CD" w:rsidRDefault="007670CD" w:rsidP="000F169F">
      <w:r>
        <w:t>Ozzano Emilia 27.10.2020</w:t>
      </w:r>
      <w:r>
        <w:tab/>
      </w:r>
      <w:r>
        <w:tab/>
      </w:r>
      <w:r>
        <w:tab/>
      </w:r>
      <w:r>
        <w:tab/>
      </w:r>
      <w:r>
        <w:tab/>
      </w:r>
      <w:r>
        <w:tab/>
        <w:t>il Tutor</w:t>
      </w:r>
    </w:p>
    <w:p w:rsidR="007670CD" w:rsidRDefault="007670CD" w:rsidP="000F16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Prof. Luciano </w:t>
      </w:r>
      <w:proofErr w:type="spellStart"/>
      <w:r>
        <w:t>PIsoni</w:t>
      </w:r>
      <w:proofErr w:type="spellEnd"/>
    </w:p>
    <w:sectPr w:rsidR="00767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9F"/>
    <w:rsid w:val="000F169F"/>
    <w:rsid w:val="003A385C"/>
    <w:rsid w:val="00534555"/>
    <w:rsid w:val="0062444D"/>
    <w:rsid w:val="007670CD"/>
    <w:rsid w:val="008B622E"/>
    <w:rsid w:val="00B5166D"/>
    <w:rsid w:val="00F2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391A"/>
  <w15:chartTrackingRefBased/>
  <w15:docId w15:val="{068BC842-18D5-41AB-B382-A039E2A9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9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4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4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1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6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4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2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1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6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1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4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6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3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4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5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8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7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Pisoni</dc:creator>
  <cp:keywords/>
  <dc:description/>
  <cp:lastModifiedBy>Luciano Pisoni</cp:lastModifiedBy>
  <cp:revision>5</cp:revision>
  <dcterms:created xsi:type="dcterms:W3CDTF">2020-10-27T12:03:00Z</dcterms:created>
  <dcterms:modified xsi:type="dcterms:W3CDTF">2020-10-27T13:16:00Z</dcterms:modified>
</cp:coreProperties>
</file>